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FF" w:rsidRPr="001C10FF" w:rsidRDefault="001C10FF" w:rsidP="001C10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C10FF">
        <w:rPr>
          <w:rFonts w:ascii="Times New Roman" w:hAnsi="Times New Roman" w:cs="Times New Roman"/>
          <w:b/>
          <w:bCs/>
          <w:caps/>
          <w:color w:val="000000"/>
        </w:rPr>
        <w:t>Zarządzenie NR 103/2012</w:t>
      </w:r>
      <w:r w:rsidRPr="001C10FF">
        <w:rPr>
          <w:rFonts w:ascii="Times New Roman" w:hAnsi="Times New Roman" w:cs="Times New Roman"/>
          <w:b/>
          <w:bCs/>
          <w:caps/>
          <w:color w:val="000000"/>
        </w:rPr>
        <w:br/>
        <w:t>Prezydenta Miasta Bolesławiec</w:t>
      </w:r>
    </w:p>
    <w:p w:rsidR="001C10FF" w:rsidRPr="001C10FF" w:rsidRDefault="001C10FF" w:rsidP="001C10FF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1C10FF">
        <w:rPr>
          <w:rFonts w:ascii="Times New Roman" w:hAnsi="Times New Roman" w:cs="Times New Roman"/>
          <w:color w:val="000000"/>
        </w:rPr>
        <w:t>z dnia 7 marca 2012 r.</w:t>
      </w:r>
    </w:p>
    <w:p w:rsidR="001C10FF" w:rsidRPr="001C10FF" w:rsidRDefault="001C10FF" w:rsidP="001C10F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1C10FF">
        <w:rPr>
          <w:rFonts w:ascii="Times New Roman" w:hAnsi="Times New Roman" w:cs="Times New Roman"/>
          <w:b/>
          <w:bCs/>
          <w:color w:val="000000"/>
        </w:rPr>
        <w:t>w sprawie ustalenia średniego, miesięcznego kosztu utrzymania mieszkańca w Domu</w:t>
      </w:r>
      <w:r w:rsidR="00FD7421">
        <w:rPr>
          <w:rFonts w:ascii="Times New Roman" w:hAnsi="Times New Roman" w:cs="Times New Roman"/>
          <w:b/>
          <w:bCs/>
          <w:color w:val="000000"/>
        </w:rPr>
        <w:t xml:space="preserve"> Pomocy Społecznej w Bolesławcu</w:t>
      </w:r>
      <w:r w:rsidRPr="001C10FF">
        <w:rPr>
          <w:rFonts w:ascii="Times New Roman" w:hAnsi="Times New Roman" w:cs="Times New Roman"/>
          <w:b/>
          <w:bCs/>
          <w:color w:val="000000"/>
        </w:rPr>
        <w:t xml:space="preserve"> w 2012 roku</w:t>
      </w:r>
      <w:r w:rsidRPr="001C10FF">
        <w:rPr>
          <w:rFonts w:ascii="Times New Roman" w:hAnsi="Times New Roman" w:cs="Times New Roman"/>
          <w:color w:val="000000"/>
        </w:rPr>
        <w:t> </w:t>
      </w:r>
    </w:p>
    <w:p w:rsidR="001C10FF" w:rsidRPr="001C10FF" w:rsidRDefault="001C10FF" w:rsidP="001C10F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hAnsi="Times New Roman" w:cs="Times New Roman"/>
          <w:color w:val="000000"/>
        </w:rPr>
      </w:pPr>
      <w:r w:rsidRPr="001C10FF">
        <w:rPr>
          <w:rFonts w:ascii="Times New Roman" w:hAnsi="Times New Roman" w:cs="Times New Roman"/>
          <w:color w:val="000000"/>
        </w:rPr>
        <w:t>Na podstawie art. 60 ust. 2 pkt. 1 i ust.4 w związku z art. 6 pkt. 15 ustawy z dnia 12 marca 2004r. o pomocy społecznej (</w:t>
      </w:r>
      <w:proofErr w:type="spellStart"/>
      <w:r w:rsidRPr="001C10FF">
        <w:rPr>
          <w:rFonts w:ascii="Times New Roman" w:hAnsi="Times New Roman" w:cs="Times New Roman"/>
          <w:color w:val="000000"/>
        </w:rPr>
        <w:t>t.j</w:t>
      </w:r>
      <w:proofErr w:type="spellEnd"/>
      <w:r w:rsidRPr="001C10FF">
        <w:rPr>
          <w:rFonts w:ascii="Times New Roman" w:hAnsi="Times New Roman" w:cs="Times New Roman"/>
          <w:color w:val="000000"/>
        </w:rPr>
        <w:t>. Dz. U. z 2009r. Nr 175, poz. 1362 z zm.) </w:t>
      </w:r>
    </w:p>
    <w:p w:rsidR="001C10FF" w:rsidRPr="001C10FF" w:rsidRDefault="001C10FF" w:rsidP="001C10FF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color w:val="000000"/>
        </w:rPr>
      </w:pPr>
      <w:r w:rsidRPr="001C10FF">
        <w:rPr>
          <w:rFonts w:ascii="Times New Roman" w:hAnsi="Times New Roman" w:cs="Times New Roman"/>
          <w:b/>
          <w:bCs/>
          <w:color w:val="000000"/>
        </w:rPr>
        <w:t>zarządzam, co następuje:</w:t>
      </w:r>
      <w:r w:rsidRPr="001C10FF">
        <w:rPr>
          <w:rFonts w:ascii="Times New Roman" w:hAnsi="Times New Roman" w:cs="Times New Roman"/>
          <w:color w:val="000000"/>
        </w:rPr>
        <w:t> </w:t>
      </w:r>
    </w:p>
    <w:p w:rsidR="001C10FF" w:rsidRPr="001C10FF" w:rsidRDefault="001C10FF" w:rsidP="001C10F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b/>
          <w:bCs/>
          <w:color w:val="000000"/>
        </w:rPr>
      </w:pPr>
      <w:r w:rsidRPr="001C10FF">
        <w:rPr>
          <w:rFonts w:ascii="Times New Roman" w:hAnsi="Times New Roman" w:cs="Times New Roman"/>
          <w:b/>
          <w:bCs/>
          <w:color w:val="000000"/>
        </w:rPr>
        <w:t>§ 1. </w:t>
      </w:r>
      <w:r w:rsidRPr="001C10FF">
        <w:rPr>
          <w:rFonts w:ascii="Times New Roman" w:hAnsi="Times New Roman" w:cs="Times New Roman"/>
          <w:color w:val="000000"/>
        </w:rPr>
        <w:t>Ustala się średni, miesięczny koszt utrzymania mieszkańca w Domu Pomocy Społecznej w Bolesławcu, w 2012 roku, w wysokości 2 694,74 zł (słownie: dwa tysiące sześćset dziewięćdziesiąt cztery i siedemdziesiąt cztery setne złotego). </w:t>
      </w:r>
    </w:p>
    <w:p w:rsidR="001C10FF" w:rsidRPr="001C10FF" w:rsidRDefault="001C10FF" w:rsidP="001C10F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</w:rPr>
      </w:pPr>
      <w:r w:rsidRPr="001C10FF">
        <w:rPr>
          <w:rFonts w:ascii="Times New Roman" w:hAnsi="Times New Roman" w:cs="Times New Roman"/>
          <w:b/>
          <w:bCs/>
          <w:color w:val="000000"/>
        </w:rPr>
        <w:t>§ 2. </w:t>
      </w:r>
      <w:r w:rsidRPr="001C10FF">
        <w:rPr>
          <w:rFonts w:ascii="Times New Roman" w:hAnsi="Times New Roman" w:cs="Times New Roman"/>
          <w:color w:val="000000"/>
        </w:rPr>
        <w:t>1. Zarządzenie podlega ogłoszeniu w Dzienniku Urzędowym Województwa Dolnośląskiego. </w:t>
      </w:r>
    </w:p>
    <w:p w:rsidR="001C10FF" w:rsidRPr="001C10FF" w:rsidRDefault="001C10FF" w:rsidP="001C10F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</w:rPr>
      </w:pPr>
      <w:r w:rsidRPr="001C10FF">
        <w:rPr>
          <w:rFonts w:ascii="Times New Roman" w:hAnsi="Times New Roman" w:cs="Times New Roman"/>
          <w:color w:val="000000"/>
        </w:rPr>
        <w:t xml:space="preserve">2. Zarządzenie wchodzi w życie z dniem podpisania, z mocą obowiązującą od następnego miesiąca przypadającego po miesiącu, w którym zostało opublikowane. </w:t>
      </w:r>
    </w:p>
    <w:p w:rsidR="00FD7421" w:rsidRDefault="00FD7421" w:rsidP="001C10F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</w:rPr>
      </w:pPr>
    </w:p>
    <w:p w:rsidR="00FD7421" w:rsidRDefault="00FD7421" w:rsidP="001C10F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</w:rPr>
      </w:pPr>
    </w:p>
    <w:p w:rsidR="00510739" w:rsidRDefault="001C10FF" w:rsidP="00FD7421">
      <w:pPr>
        <w:keepLines/>
        <w:autoSpaceDE w:val="0"/>
        <w:autoSpaceDN w:val="0"/>
        <w:adjustRightInd w:val="0"/>
        <w:spacing w:before="120" w:after="120" w:line="240" w:lineRule="auto"/>
        <w:ind w:left="5664" w:firstLine="708"/>
        <w:jc w:val="both"/>
        <w:rPr>
          <w:rFonts w:ascii="Times New Roman" w:hAnsi="Times New Roman" w:cs="Times New Roman"/>
          <w:color w:val="000000"/>
        </w:rPr>
      </w:pPr>
      <w:r w:rsidRPr="001C10FF">
        <w:rPr>
          <w:rFonts w:ascii="Times New Roman" w:hAnsi="Times New Roman" w:cs="Times New Roman"/>
          <w:color w:val="000000"/>
        </w:rPr>
        <w:t xml:space="preserve">Prezydent Miasta </w:t>
      </w:r>
    </w:p>
    <w:p w:rsidR="00FD7421" w:rsidRDefault="00FD7421" w:rsidP="00FD7421">
      <w:pPr>
        <w:keepLines/>
        <w:autoSpaceDE w:val="0"/>
        <w:autoSpaceDN w:val="0"/>
        <w:adjustRightInd w:val="0"/>
        <w:spacing w:before="120" w:after="120" w:line="240" w:lineRule="auto"/>
        <w:ind w:left="5664" w:firstLine="708"/>
        <w:jc w:val="both"/>
      </w:pPr>
      <w:r>
        <w:rPr>
          <w:rFonts w:ascii="Times New Roman" w:hAnsi="Times New Roman" w:cs="Times New Roman"/>
          <w:color w:val="000000"/>
        </w:rPr>
        <w:t>/-/ Piotr Roman</w:t>
      </w:r>
    </w:p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1C10FF" w:rsidRDefault="001C10FF"/>
    <w:p w:rsidR="00FD7421" w:rsidRDefault="00FD7421"/>
    <w:p w:rsidR="001C10FF" w:rsidRDefault="001C10FF"/>
    <w:p w:rsidR="001C10FF" w:rsidRPr="001C10FF" w:rsidRDefault="001C10FF" w:rsidP="001C10F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1C10F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1C10FF" w:rsidRPr="001C10FF" w:rsidRDefault="001C10FF" w:rsidP="00FD74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1C10F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Przepis zawarty w art. 60 ustawy o pomocy społecznej stanowi że pobyt w domu pomocy społecznej jest odpłatny do wysokości średniego miesięcznego kosztu utrzymania. Średni miesięczny koszt utrzymania w domu pomocy społecznej oznacza kwotę rocznych wydatków na działalność domu, wynikającą z utrzymania mieszkańców, bez wydatków inwestycyjnych, powiększoną o prognozowany średnioroczny wskaźnik cen towarów i usług konsumpcyjnych ogółem przyjęty w ustawie budżetowej na dany rok kalendarzowy, podzieloną przez liczbę miejsc w domu i przez dwanaście miesięcy. Średni miesięczny koszt utrzymania mieszkańca w domu pomocy społecznej o zasięgu gminnym – ustala wójt (burmistrz, prezydent miasta) i ogłasza w wojewódzkim dzienniku urzędowym, nie później niż do dnia 31 marca każdego roku. </w:t>
      </w:r>
      <w:bookmarkStart w:id="0" w:name="_GoBack"/>
      <w:bookmarkEnd w:id="0"/>
      <w:r w:rsidRPr="001C10F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Zgodnie z art. 60, ust. 4 ustawy o pomocy społecznej w domu pomocy społecznej, który rozpoczął działalność, średni miesięczny koszt utrzymania mieszkańca ustala się w wysokości średniej wojewódzkiej kwoty średniego kosztu utrzymania w domach pomocy społecznej danego typu. Średni miesięczny koszt utrzymania w Województwie Dolnośląskim w domach pomocy społecznej dla osób w podeszłym wieku, w 2012 roku wynosi 2 694,74 zł, stosownie do poniższego zestawienia. 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3255"/>
        <w:gridCol w:w="3252"/>
        <w:gridCol w:w="3252"/>
      </w:tblGrid>
      <w:tr w:rsidR="001C10FF" w:rsidRPr="001C10FF">
        <w:trPr>
          <w:trHeight w:val="224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Lp.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nazwa domu pomocy społecznej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koszt w 2012r. </w:t>
            </w:r>
          </w:p>
        </w:tc>
      </w:tr>
      <w:tr w:rsidR="001C10FF" w:rsidRPr="001C10FF">
        <w:trPr>
          <w:trHeight w:val="240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1 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Dom Pomocy Społecznej w Miliczu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2 185,40 zł </w:t>
            </w:r>
          </w:p>
        </w:tc>
      </w:tr>
      <w:tr w:rsidR="001C10FF" w:rsidRPr="001C10FF">
        <w:trPr>
          <w:trHeight w:val="240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2 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Dom Pomocy Społecznej „Ostoja” w Zgorzelcu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2 833,20 zł </w:t>
            </w:r>
          </w:p>
        </w:tc>
      </w:tr>
      <w:tr w:rsidR="001C10FF" w:rsidRPr="001C10FF">
        <w:trPr>
          <w:trHeight w:val="240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3 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Dom Pomocy Społecznej w Wrocławiu, ul. Mączna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3 739,00 zł </w:t>
            </w:r>
          </w:p>
        </w:tc>
      </w:tr>
      <w:tr w:rsidR="001C10FF" w:rsidRPr="001C10FF">
        <w:trPr>
          <w:trHeight w:val="256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4 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Dom Pomocy Społecznej „Pogodna Jesień” w Jeleniej Górze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2 170,12 zł </w:t>
            </w:r>
          </w:p>
        </w:tc>
      </w:tr>
      <w:tr w:rsidR="001C10FF" w:rsidRPr="001C10FF">
        <w:trPr>
          <w:trHeight w:val="296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5 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Dom Pomocy Społecznej w Sosnówce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2 545,98 zł </w:t>
            </w:r>
          </w:p>
        </w:tc>
      </w:tr>
      <w:tr w:rsidR="001C10FF" w:rsidRPr="001C10FF">
        <w:trPr>
          <w:trHeight w:val="328"/>
        </w:trPr>
        <w:tc>
          <w:tcPr>
            <w:tcW w:w="2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>średni miesięczny koszt</w:t>
            </w: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right w:w="60" w:type="dxa"/>
            </w:tcMar>
          </w:tcPr>
          <w:p w:rsidR="001C10FF" w:rsidRPr="001C10FF" w:rsidRDefault="001C10FF" w:rsidP="001C1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1C10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>2 694,74 zł.</w:t>
            </w:r>
            <w:r w:rsidRPr="001C1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  <w:t> </w:t>
            </w:r>
          </w:p>
        </w:tc>
      </w:tr>
    </w:tbl>
    <w:p w:rsidR="001C10FF" w:rsidRPr="001C10FF" w:rsidRDefault="001C10FF" w:rsidP="001C10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pl-PL"/>
        </w:rPr>
      </w:pPr>
    </w:p>
    <w:p w:rsidR="001C10FF" w:rsidRPr="001C10FF" w:rsidRDefault="001C10FF" w:rsidP="001C10FF">
      <w:pPr>
        <w:autoSpaceDE w:val="0"/>
        <w:autoSpaceDN w:val="0"/>
        <w:adjustRightInd w:val="0"/>
        <w:spacing w:after="0" w:line="275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C10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źródło: dane  opublikowane w Dzienniku Urzędowym Województwa Dolnośląskiego</w:t>
      </w:r>
      <w:r w:rsidRPr="001C10FF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 </w:t>
      </w:r>
      <w:hyperlink r:id="rId5" w:history="1">
        <w:r w:rsidRPr="001C10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pl-PL"/>
          </w:rPr>
          <w:t>http://edzienniki.duw.pl</w:t>
        </w:r>
      </w:hyperlink>
    </w:p>
    <w:p w:rsidR="001C10FF" w:rsidRPr="001C10FF" w:rsidRDefault="001C10FF" w:rsidP="001C10FF">
      <w:pPr>
        <w:autoSpaceDE w:val="0"/>
        <w:autoSpaceDN w:val="0"/>
        <w:adjustRightInd w:val="0"/>
        <w:spacing w:after="0" w:line="275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C10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Mając na względzie powyższe ustalenia średni, miesięczny koszt utrzymania   mieszkańca w Domu Pomocy Społecznej w Bolesławcu, w 2012 roku  został ustalony w wysokości 2 694,74 zł.</w:t>
      </w:r>
    </w:p>
    <w:p w:rsidR="001C10FF" w:rsidRPr="001C10FF" w:rsidRDefault="001C10FF" w:rsidP="001C10F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C10FF" w:rsidRDefault="001C10FF"/>
    <w:sectPr w:rsidR="001C10FF" w:rsidSect="00232B80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A61"/>
    <w:rsid w:val="001C10FF"/>
    <w:rsid w:val="00510739"/>
    <w:rsid w:val="009A6A61"/>
    <w:rsid w:val="00FD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zienniki.du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2488</Characters>
  <Application>Microsoft Office Word</Application>
  <DocSecurity>0</DocSecurity>
  <Lines>20</Lines>
  <Paragraphs>5</Paragraphs>
  <ScaleCrop>false</ScaleCrop>
  <Company>Microsoft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5</cp:revision>
  <dcterms:created xsi:type="dcterms:W3CDTF">2012-03-12T09:42:00Z</dcterms:created>
  <dcterms:modified xsi:type="dcterms:W3CDTF">2012-03-12T09:44:00Z</dcterms:modified>
</cp:coreProperties>
</file>