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6E" w:rsidRDefault="00065E6E" w:rsidP="00E41B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Zarządzenie Nr 109/2011</w:t>
      </w:r>
    </w:p>
    <w:p w:rsidR="00065E6E" w:rsidRDefault="00065E6E" w:rsidP="00E41B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z dnia 28 marca 2011 r.</w:t>
      </w:r>
    </w:p>
    <w:p w:rsidR="00065E6E" w:rsidRDefault="00065E6E" w:rsidP="00E41B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Prezydenta Miasta Bolesławiec</w:t>
      </w:r>
    </w:p>
    <w:p w:rsidR="00065E6E" w:rsidRPr="0082172D" w:rsidRDefault="00065E6E" w:rsidP="00CF644D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 sprawie wykonywania niektórych czynności kancelaryjnych w Urzędzie Miasta Bolesławiec</w:t>
      </w:r>
    </w:p>
    <w:p w:rsidR="00065E6E" w:rsidRDefault="00065E6E" w:rsidP="0038764D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065E6E" w:rsidRPr="0079395E" w:rsidRDefault="00065E6E" w:rsidP="0079395E">
      <w:pPr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CF644D">
        <w:rPr>
          <w:rFonts w:ascii="Times New Roman" w:hAnsi="Times New Roman"/>
          <w:i/>
          <w:sz w:val="24"/>
          <w:szCs w:val="24"/>
          <w:lang w:eastAsia="pl-PL"/>
        </w:rPr>
        <w:t>Na podstawie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art.</w:t>
      </w:r>
      <w:r w:rsidRPr="00CF644D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6 ust. 1 ustawy z dnia 14 lipca 1983 r. o narodowym zasobie archiwalnym i archiwach (Dz .U. z 2006 r. Nr 97, poz. 673 ze zmianami) w związku z rozporządzeniem Prezesa Rady Ministrów z dnia 18 stycznia 2011 roku w sprawie instrukcji kancelaryjnej, jednolitych rzeczowych wykazów akt, oraz instrukcji w sprawie organizacji i zakresu działania archiwów zakładowych ( Dz. U. z 2011 r. Nr 14, poz. 67) oraz w związku z  </w:t>
      </w:r>
      <w:r w:rsidRPr="00CF644D">
        <w:rPr>
          <w:rFonts w:ascii="Times New Roman" w:hAnsi="Times New Roman"/>
          <w:i/>
          <w:sz w:val="24"/>
          <w:szCs w:val="24"/>
          <w:lang w:eastAsia="pl-PL"/>
        </w:rPr>
        <w:t>art.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CF644D">
        <w:rPr>
          <w:rFonts w:ascii="Times New Roman" w:hAnsi="Times New Roman"/>
          <w:i/>
          <w:sz w:val="24"/>
          <w:szCs w:val="24"/>
          <w:lang w:eastAsia="pl-PL"/>
        </w:rPr>
        <w:t>33 ust.3 ustawy z dnia 8 marca 1990 r. o samorządzie gminnym (Dz.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CF644D">
        <w:rPr>
          <w:rFonts w:ascii="Times New Roman" w:hAnsi="Times New Roman"/>
          <w:i/>
          <w:sz w:val="24"/>
          <w:szCs w:val="24"/>
          <w:lang w:eastAsia="pl-PL"/>
        </w:rPr>
        <w:t>U. z 2001 r., Nr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142, poz. 1591 ze zmianami)  </w:t>
      </w:r>
      <w:r w:rsidRPr="000548C6">
        <w:rPr>
          <w:rFonts w:ascii="Times New Roman" w:hAnsi="Times New Roman"/>
          <w:b/>
          <w:i/>
          <w:sz w:val="24"/>
          <w:szCs w:val="24"/>
          <w:lang w:eastAsia="pl-PL"/>
        </w:rPr>
        <w:t>zarządzam, co następuje:</w:t>
      </w:r>
      <w:r w:rsidRPr="00CF644D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</w:p>
    <w:p w:rsidR="00065E6E" w:rsidRPr="0038764D" w:rsidRDefault="00065E6E" w:rsidP="0038764D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82172D">
        <w:rPr>
          <w:rFonts w:ascii="Times New Roman" w:hAnsi="Times New Roman"/>
          <w:b/>
          <w:sz w:val="24"/>
          <w:szCs w:val="24"/>
          <w:lang w:eastAsia="pl-PL"/>
        </w:rPr>
        <w:t>§1</w:t>
      </w:r>
    </w:p>
    <w:p w:rsidR="00065E6E" w:rsidRDefault="00065E6E" w:rsidP="00422E47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422E47">
        <w:rPr>
          <w:rFonts w:ascii="Times New Roman" w:hAnsi="Times New Roman"/>
          <w:sz w:val="24"/>
          <w:szCs w:val="24"/>
          <w:lang w:eastAsia="pl-PL"/>
        </w:rPr>
        <w:t>Podstawowym sposobem wykonywania czynności kancelaryjnych w Urzędzie Miasta Bolesławiec jest system tradycyjny, w którym dokumentowanie przebiegu załatwiania i rozstrzygania spraw wykonuje się w postaci nieelektronicznej.</w:t>
      </w:r>
    </w:p>
    <w:p w:rsidR="00065E6E" w:rsidRDefault="00065E6E" w:rsidP="00422E47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Wykonywanie czynności kancelaryjnych w Urzędzie Miasta Bolesławiec wspomagane jest systemem elektronicznego obiegu dokumentów elDok, umożliwiającym prowadzenie rejestrów i ewidencji oraz udostępnianie i rozpowszechnianie pism wewnątrz Urzędu Miasta Bolesławiec. </w:t>
      </w:r>
    </w:p>
    <w:p w:rsidR="00065E6E" w:rsidRDefault="00065E6E" w:rsidP="00422E47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Warunkiem wykorzystania przy wykonywaniu czynności kancelaryjnych systemu, o którym mowa w ust. 2, jest odwzorowanie cyfrowe wszystkich dokumentów, z wyjątkiem określonych w § 3 ust. 2.</w:t>
      </w:r>
    </w:p>
    <w:p w:rsidR="00065E6E" w:rsidRDefault="00065E6E" w:rsidP="00422E47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Odwzorowania cyfrowego dokumentów dokonują punkty kancelaryjne. </w:t>
      </w:r>
    </w:p>
    <w:p w:rsidR="00065E6E" w:rsidRDefault="00065E6E" w:rsidP="009A00F4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Ustala się zakres odwzorowania, o którym mowa w ust. 3, obejmujący wszystkie strony pisma wraz z załącznikami.</w:t>
      </w:r>
    </w:p>
    <w:p w:rsidR="00065E6E" w:rsidRDefault="00065E6E" w:rsidP="004C76F5">
      <w:pPr>
        <w:pStyle w:val="ListParagraph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W uzasadnionych wypadkach można ograniczyć odwzorowanie cyfrowe do części dokumentu umożliwiającej jego dalszy bieg.     </w:t>
      </w:r>
    </w:p>
    <w:p w:rsidR="00065E6E" w:rsidRPr="004C76F5" w:rsidRDefault="00065E6E" w:rsidP="004C76F5">
      <w:pPr>
        <w:pStyle w:val="ListParagraph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65E6E" w:rsidRPr="0082172D" w:rsidRDefault="00065E6E" w:rsidP="0082172D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82172D">
        <w:rPr>
          <w:rFonts w:ascii="Times New Roman" w:hAnsi="Times New Roman"/>
          <w:b/>
          <w:sz w:val="24"/>
          <w:szCs w:val="24"/>
          <w:lang w:eastAsia="pl-PL"/>
        </w:rPr>
        <w:t>§2</w:t>
      </w:r>
    </w:p>
    <w:p w:rsidR="00065E6E" w:rsidRDefault="00065E6E" w:rsidP="00867AA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82172D">
        <w:rPr>
          <w:rFonts w:ascii="Times New Roman" w:hAnsi="Times New Roman"/>
          <w:sz w:val="24"/>
          <w:szCs w:val="24"/>
          <w:lang w:eastAsia="pl-PL"/>
        </w:rPr>
        <w:t>Na koordynatora czynności kancelaryjnych w Urzędzie Miasta Bolesławiec wyznaczam pracownika Wydziału Organizacyjno-Administracyjnego, zatrudnionego na stanowisku do spraw archiwum i poligrafii.</w:t>
      </w:r>
    </w:p>
    <w:p w:rsidR="00065E6E" w:rsidRDefault="00065E6E" w:rsidP="0082172D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Upoważniam koordynatora czynności kancelaryjnych do:</w:t>
      </w:r>
    </w:p>
    <w:p w:rsidR="00065E6E" w:rsidRDefault="00065E6E" w:rsidP="0082172D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sprawowania bieżącego nadzoru nad prawidłowością wykonywania czynności kancelaryjnych, w szczególności w zakresie doboru klas z wykazu akt do załatwiania spraw, właściwego zakładania spraw i prowadzenia akt spraw;</w:t>
      </w:r>
    </w:p>
    <w:p w:rsidR="00065E6E" w:rsidRDefault="00065E6E" w:rsidP="0082172D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prowadzenia rejestru wyjątków od podstawowego sposobu wykonywania czynności kancelaryjnych, wskazanych uprzednio przez Prezydenta Miasta,</w:t>
      </w:r>
    </w:p>
    <w:p w:rsidR="00065E6E" w:rsidRDefault="00065E6E" w:rsidP="0038764D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publikowania rejestru wyjątków w systemie, o którym mowa w §1 ust. 2.  </w:t>
      </w:r>
    </w:p>
    <w:p w:rsidR="00065E6E" w:rsidRPr="0038764D" w:rsidRDefault="00065E6E" w:rsidP="00867AAB">
      <w:pPr>
        <w:pStyle w:val="ListParagraph"/>
        <w:ind w:left="1080"/>
        <w:rPr>
          <w:rFonts w:ascii="Times New Roman" w:hAnsi="Times New Roman"/>
          <w:sz w:val="24"/>
          <w:szCs w:val="24"/>
          <w:lang w:eastAsia="pl-PL"/>
        </w:rPr>
      </w:pPr>
    </w:p>
    <w:p w:rsidR="00065E6E" w:rsidRPr="0038764D" w:rsidRDefault="00065E6E" w:rsidP="0038764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§3</w:t>
      </w:r>
    </w:p>
    <w:p w:rsidR="00065E6E" w:rsidRDefault="00065E6E" w:rsidP="0082172D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Ustalam listę rodzajów przesyłek wpływających, które nie są otwierane przez punkt kancelaryjny:</w:t>
      </w:r>
    </w:p>
    <w:p w:rsidR="00065E6E" w:rsidRDefault="00065E6E" w:rsidP="0082172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opatrzone klauzulą „zastrzeżone” i „poufne” zgodnie z ustawą z dnia 13 sierpnia 2010 r. o ochronie informacji niejawnych (Dz.U. Nr 182, poz. 1228);</w:t>
      </w:r>
    </w:p>
    <w:p w:rsidR="00065E6E" w:rsidRPr="00B06A77" w:rsidRDefault="00065E6E" w:rsidP="00B06A77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adresowane imiennie, tj. zawierające jedynie nazwę Urzędu oraz imię i nazwisko adresata (pracownika Urzędu) bez wskazania stanowiska służbowego lub stanowiska pracy określonego w zarządzeniu nr 4/06 Kierownika Urzędu w sprawie podziału wydziałów Urzędu Miasta Bolesławiec na stanowiska pracy;</w:t>
      </w:r>
    </w:p>
    <w:p w:rsidR="00065E6E" w:rsidRDefault="00065E6E" w:rsidP="0082172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oznaczone jako „oferta” w ramach prowadzonych w Urzędzie procedur zamówień publicznych, naboru, konkursów;</w:t>
      </w:r>
    </w:p>
    <w:p w:rsidR="00065E6E" w:rsidRDefault="00065E6E" w:rsidP="0082172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opatrzone dopiskiem „do rąk własnych”</w:t>
      </w:r>
    </w:p>
    <w:p w:rsidR="00065E6E" w:rsidRDefault="00065E6E" w:rsidP="0082172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wartościowe;</w:t>
      </w:r>
    </w:p>
    <w:p w:rsidR="00065E6E" w:rsidRDefault="00065E6E" w:rsidP="0082172D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inne, jeżeli przepisy szczególne tak stanowią. </w:t>
      </w:r>
    </w:p>
    <w:p w:rsidR="00065E6E" w:rsidRDefault="00065E6E" w:rsidP="008F240B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Ustalam listę rodzajów przesyłek, dla których z powodu ich treści, formy lub wielkości nie dokonuje się odwzorowań cyfrowych:</w:t>
      </w:r>
    </w:p>
    <w:p w:rsidR="00065E6E" w:rsidRDefault="00065E6E" w:rsidP="008F240B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przesyłki zawierające dane chronione;</w:t>
      </w:r>
    </w:p>
    <w:p w:rsidR="00065E6E" w:rsidRDefault="00065E6E" w:rsidP="008F240B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przesyłki zawierające dane wrażliwe;</w:t>
      </w:r>
    </w:p>
    <w:p w:rsidR="00065E6E" w:rsidRDefault="00065E6E" w:rsidP="008F240B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wydawnictwa, publikacje, gazety;</w:t>
      </w:r>
    </w:p>
    <w:p w:rsidR="00065E6E" w:rsidRDefault="00065E6E" w:rsidP="008F240B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zaproszenia;</w:t>
      </w:r>
    </w:p>
    <w:p w:rsidR="00065E6E" w:rsidRDefault="00065E6E" w:rsidP="008F240B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oferty szkoleniowe, zakupowe, dotyczące współpracy itp.;</w:t>
      </w:r>
    </w:p>
    <w:p w:rsidR="00065E6E" w:rsidRDefault="00065E6E" w:rsidP="008F240B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karty okolicznościowe (świąteczne itp..)</w:t>
      </w:r>
    </w:p>
    <w:p w:rsidR="00065E6E" w:rsidRDefault="00065E6E" w:rsidP="008F240B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przesyłki, których forma lub postać uniemożliwia wykonanie odwzorowania cyfrowego, np. trwale szyte akta, opracowania, dokumentacje itp.;</w:t>
      </w:r>
    </w:p>
    <w:p w:rsidR="00065E6E" w:rsidRPr="0038764D" w:rsidRDefault="00065E6E" w:rsidP="0038764D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przesyłki o rozmiarze strony powyżej formatu A3</w:t>
      </w:r>
    </w:p>
    <w:p w:rsidR="00065E6E" w:rsidRDefault="00065E6E" w:rsidP="0064763F">
      <w:pPr>
        <w:jc w:val="center"/>
        <w:rPr>
          <w:rFonts w:ascii="Times New Roman" w:hAnsi="Times New Roman"/>
          <w:b/>
          <w:sz w:val="24"/>
          <w:szCs w:val="24"/>
        </w:rPr>
      </w:pPr>
      <w:r w:rsidRPr="0064763F">
        <w:rPr>
          <w:rFonts w:ascii="Times New Roman" w:hAnsi="Times New Roman"/>
          <w:b/>
          <w:sz w:val="24"/>
          <w:szCs w:val="24"/>
        </w:rPr>
        <w:t>§4</w:t>
      </w:r>
    </w:p>
    <w:p w:rsidR="00065E6E" w:rsidRPr="00460794" w:rsidRDefault="00065E6E" w:rsidP="00460794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460794">
        <w:rPr>
          <w:rFonts w:ascii="Times New Roman" w:hAnsi="Times New Roman"/>
          <w:sz w:val="24"/>
          <w:szCs w:val="24"/>
        </w:rPr>
        <w:t>Tworzy się skład informatycznych  nośników danych</w:t>
      </w:r>
      <w:r>
        <w:rPr>
          <w:rFonts w:ascii="Times New Roman" w:hAnsi="Times New Roman"/>
          <w:sz w:val="24"/>
          <w:szCs w:val="24"/>
        </w:rPr>
        <w:t xml:space="preserve"> w archiwum zakładowym Urzędu Miasta Bolesławiec.</w:t>
      </w:r>
    </w:p>
    <w:p w:rsidR="00065E6E" w:rsidRDefault="00065E6E" w:rsidP="00460794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460794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składzie, o którym mowa w ust. 1 przechowuje się informatyczne nośniki danych, których zawartości nie skopiowano do systemu, o którym mowa w §1 ust. 2.</w:t>
      </w:r>
    </w:p>
    <w:p w:rsidR="00065E6E" w:rsidRPr="00460794" w:rsidRDefault="00065E6E" w:rsidP="00460794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 informatycznych nośników danych prowadzony jest przez koordynatora czynności kancelaryjnych. </w:t>
      </w:r>
    </w:p>
    <w:p w:rsidR="00065E6E" w:rsidRDefault="00065E6E" w:rsidP="0064763F">
      <w:pPr>
        <w:jc w:val="center"/>
        <w:rPr>
          <w:rFonts w:ascii="Times New Roman" w:hAnsi="Times New Roman"/>
          <w:b/>
          <w:sz w:val="24"/>
          <w:szCs w:val="24"/>
        </w:rPr>
      </w:pPr>
    </w:p>
    <w:p w:rsidR="00065E6E" w:rsidRDefault="00065E6E" w:rsidP="0064763F">
      <w:pPr>
        <w:jc w:val="center"/>
        <w:rPr>
          <w:rFonts w:ascii="Times New Roman" w:hAnsi="Times New Roman"/>
          <w:b/>
          <w:sz w:val="24"/>
          <w:szCs w:val="24"/>
        </w:rPr>
      </w:pPr>
    </w:p>
    <w:p w:rsidR="00065E6E" w:rsidRDefault="00065E6E" w:rsidP="0064763F">
      <w:pPr>
        <w:jc w:val="center"/>
        <w:rPr>
          <w:rFonts w:ascii="Times New Roman" w:hAnsi="Times New Roman"/>
          <w:b/>
          <w:sz w:val="24"/>
          <w:szCs w:val="24"/>
        </w:rPr>
      </w:pPr>
    </w:p>
    <w:p w:rsidR="00065E6E" w:rsidRDefault="00065E6E" w:rsidP="0064763F">
      <w:pPr>
        <w:jc w:val="center"/>
        <w:rPr>
          <w:rFonts w:ascii="Times New Roman" w:hAnsi="Times New Roman"/>
          <w:b/>
          <w:sz w:val="24"/>
          <w:szCs w:val="24"/>
        </w:rPr>
      </w:pPr>
    </w:p>
    <w:p w:rsidR="00065E6E" w:rsidRDefault="00065E6E" w:rsidP="0064763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§5</w:t>
      </w:r>
    </w:p>
    <w:p w:rsidR="00065E6E" w:rsidRPr="007E771D" w:rsidRDefault="00065E6E" w:rsidP="007E771D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7E771D">
        <w:rPr>
          <w:rFonts w:ascii="Times New Roman" w:hAnsi="Times New Roman"/>
          <w:bCs/>
          <w:color w:val="000000"/>
          <w:sz w:val="24"/>
          <w:szCs w:val="24"/>
        </w:rPr>
        <w:t xml:space="preserve">Ustala się stosowanie w Urzędzie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Miasta Bolesławiec </w:t>
      </w:r>
      <w:r w:rsidRPr="007E771D">
        <w:rPr>
          <w:rFonts w:ascii="Times New Roman" w:hAnsi="Times New Roman"/>
          <w:bCs/>
          <w:color w:val="000000"/>
          <w:sz w:val="24"/>
          <w:szCs w:val="24"/>
        </w:rPr>
        <w:t xml:space="preserve">dotychczasowej konstrukcji znaku sprawy do dnia 31 grudnia 2011 r., w zakresie niesprzecznym z rozporządzeniem Prezesa Rady Ministrów z dnia 18 stycznia 2011 r. w sprawie instrukcji kancelaryjnej, jednolitych rzeczowych wykazów akt oraz instrukcji w sprawie organizacji i zakresu działania archiwów zakładowych </w:t>
      </w:r>
      <w:r w:rsidRPr="007E77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65E6E" w:rsidRPr="0064763F" w:rsidRDefault="00065E6E" w:rsidP="0064763F">
      <w:pPr>
        <w:tabs>
          <w:tab w:val="left" w:pos="4440"/>
        </w:tabs>
        <w:jc w:val="center"/>
        <w:rPr>
          <w:rFonts w:ascii="Times New Roman" w:hAnsi="Times New Roman"/>
          <w:b/>
          <w:sz w:val="24"/>
          <w:szCs w:val="24"/>
        </w:rPr>
      </w:pPr>
      <w:r w:rsidRPr="0064763F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>6</w:t>
      </w:r>
    </w:p>
    <w:p w:rsidR="00065E6E" w:rsidRDefault="00065E6E" w:rsidP="0064763F">
      <w:pPr>
        <w:pStyle w:val="ListParagraph"/>
        <w:numPr>
          <w:ilvl w:val="0"/>
          <w:numId w:val="6"/>
        </w:numPr>
        <w:tabs>
          <w:tab w:val="left" w:pos="4440"/>
        </w:tabs>
        <w:rPr>
          <w:rFonts w:ascii="Times New Roman" w:hAnsi="Times New Roman"/>
          <w:sz w:val="24"/>
          <w:szCs w:val="24"/>
        </w:rPr>
      </w:pPr>
      <w:r w:rsidRPr="0064763F">
        <w:rPr>
          <w:rFonts w:ascii="Times New Roman" w:hAnsi="Times New Roman"/>
          <w:sz w:val="24"/>
          <w:szCs w:val="24"/>
        </w:rPr>
        <w:t>Oznaczając pismo znakiem sprawy</w:t>
      </w:r>
      <w:r>
        <w:rPr>
          <w:rFonts w:ascii="Times New Roman" w:hAnsi="Times New Roman"/>
          <w:sz w:val="24"/>
          <w:szCs w:val="24"/>
        </w:rPr>
        <w:t>, dopuszcza się umieszczenie</w:t>
      </w:r>
      <w:r w:rsidRPr="0064763F">
        <w:rPr>
          <w:rFonts w:ascii="Times New Roman" w:hAnsi="Times New Roman"/>
          <w:sz w:val="24"/>
          <w:szCs w:val="24"/>
        </w:rPr>
        <w:t xml:space="preserve"> po znaku symbol</w:t>
      </w:r>
      <w:r>
        <w:rPr>
          <w:rFonts w:ascii="Times New Roman" w:hAnsi="Times New Roman"/>
          <w:sz w:val="24"/>
          <w:szCs w:val="24"/>
        </w:rPr>
        <w:t>u</w:t>
      </w:r>
      <w:r w:rsidRPr="0064763F">
        <w:rPr>
          <w:rFonts w:ascii="Times New Roman" w:hAnsi="Times New Roman"/>
          <w:sz w:val="24"/>
          <w:szCs w:val="24"/>
        </w:rPr>
        <w:t xml:space="preserve"> prowadzącego daną sprawę, oddzielając go od znaku kropką.</w:t>
      </w:r>
    </w:p>
    <w:p w:rsidR="00065E6E" w:rsidRPr="0079395E" w:rsidRDefault="00065E6E" w:rsidP="005843E5">
      <w:pPr>
        <w:pStyle w:val="ListParagraph"/>
        <w:numPr>
          <w:ilvl w:val="0"/>
          <w:numId w:val="6"/>
        </w:numPr>
        <w:tabs>
          <w:tab w:val="left" w:pos="4440"/>
        </w:tabs>
        <w:rPr>
          <w:rFonts w:ascii="Times New Roman" w:hAnsi="Times New Roman"/>
          <w:sz w:val="24"/>
          <w:szCs w:val="24"/>
        </w:rPr>
      </w:pPr>
      <w:r w:rsidRPr="0064763F">
        <w:rPr>
          <w:rFonts w:ascii="Times New Roman" w:hAnsi="Times New Roman"/>
          <w:sz w:val="24"/>
          <w:szCs w:val="24"/>
        </w:rPr>
        <w:t xml:space="preserve">Symbolem </w:t>
      </w:r>
      <w:r>
        <w:rPr>
          <w:rFonts w:ascii="Times New Roman" w:hAnsi="Times New Roman"/>
          <w:sz w:val="24"/>
          <w:szCs w:val="24"/>
        </w:rPr>
        <w:t xml:space="preserve">prowadzącego sprawę są pierwsze litery imienia i nazwiska pracownika. </w:t>
      </w:r>
    </w:p>
    <w:p w:rsidR="00065E6E" w:rsidRPr="0064763F" w:rsidRDefault="00065E6E" w:rsidP="0064763F">
      <w:pPr>
        <w:tabs>
          <w:tab w:val="left" w:pos="4440"/>
        </w:tabs>
        <w:jc w:val="center"/>
        <w:rPr>
          <w:rFonts w:ascii="Times New Roman" w:hAnsi="Times New Roman"/>
          <w:b/>
          <w:sz w:val="24"/>
          <w:szCs w:val="24"/>
        </w:rPr>
      </w:pPr>
      <w:r w:rsidRPr="0064763F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>7</w:t>
      </w:r>
    </w:p>
    <w:p w:rsidR="00065E6E" w:rsidRPr="005843E5" w:rsidRDefault="00065E6E" w:rsidP="005843E5">
      <w:pPr>
        <w:jc w:val="both"/>
        <w:rPr>
          <w:rFonts w:ascii="Times New Roman" w:hAnsi="Times New Roman"/>
          <w:sz w:val="24"/>
          <w:szCs w:val="24"/>
        </w:rPr>
      </w:pPr>
      <w:r w:rsidRPr="0064763F">
        <w:rPr>
          <w:rFonts w:ascii="Times New Roman" w:hAnsi="Times New Roman"/>
          <w:sz w:val="24"/>
          <w:szCs w:val="24"/>
        </w:rPr>
        <w:t>Nadzór nad przestrzeganiem oraz właściwym stosowaniem wymienionych w niniejszym zarządzeniu przepisów, sprawują naczelnicy wydziałów Urzędu Miasta Bolesławiec</w:t>
      </w:r>
      <w:r>
        <w:rPr>
          <w:rFonts w:ascii="Times New Roman" w:hAnsi="Times New Roman"/>
          <w:sz w:val="24"/>
          <w:szCs w:val="24"/>
        </w:rPr>
        <w:t>.</w:t>
      </w:r>
      <w:r w:rsidRPr="0064763F">
        <w:rPr>
          <w:rFonts w:ascii="Times New Roman" w:hAnsi="Times New Roman"/>
          <w:sz w:val="24"/>
          <w:szCs w:val="24"/>
        </w:rPr>
        <w:t xml:space="preserve"> </w:t>
      </w:r>
    </w:p>
    <w:p w:rsidR="00065E6E" w:rsidRDefault="00065E6E" w:rsidP="00C862A4">
      <w:pPr>
        <w:jc w:val="center"/>
        <w:rPr>
          <w:rFonts w:ascii="Times New Roman" w:hAnsi="Times New Roman"/>
          <w:b/>
          <w:sz w:val="24"/>
          <w:szCs w:val="24"/>
        </w:rPr>
      </w:pPr>
      <w:r w:rsidRPr="0038764D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065E6E" w:rsidRDefault="00065E6E" w:rsidP="0038764D">
      <w:pPr>
        <w:jc w:val="both"/>
        <w:rPr>
          <w:rFonts w:ascii="Times New Roman" w:hAnsi="Times New Roman"/>
          <w:sz w:val="24"/>
          <w:szCs w:val="24"/>
        </w:rPr>
      </w:pPr>
      <w:r w:rsidRPr="0038764D">
        <w:rPr>
          <w:rFonts w:ascii="Times New Roman" w:hAnsi="Times New Roman"/>
          <w:sz w:val="24"/>
          <w:szCs w:val="24"/>
        </w:rPr>
        <w:t xml:space="preserve">Wykonanie Zarządzenia powierza się </w:t>
      </w:r>
      <w:r>
        <w:rPr>
          <w:rFonts w:ascii="Times New Roman" w:hAnsi="Times New Roman"/>
          <w:sz w:val="24"/>
          <w:szCs w:val="24"/>
        </w:rPr>
        <w:t xml:space="preserve">Sekretarzowi Miasta. </w:t>
      </w:r>
    </w:p>
    <w:p w:rsidR="00065E6E" w:rsidRDefault="00065E6E" w:rsidP="00C862A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§9</w:t>
      </w:r>
    </w:p>
    <w:p w:rsidR="00065E6E" w:rsidRDefault="00065E6E" w:rsidP="00C862A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Tracą moc:</w:t>
      </w:r>
    </w:p>
    <w:p w:rsidR="00065E6E" w:rsidRDefault="00065E6E" w:rsidP="00C862A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zarządzenie Nr 356a/05 Prezydenta Miasta Bolesławiec z dnia 1 grudnia 2005 r. w sprawie jednolitego, rzeczowego wykazu akt Urzędu Miasta Bolesławiec,</w:t>
      </w:r>
    </w:p>
    <w:p w:rsidR="00065E6E" w:rsidRDefault="00065E6E" w:rsidP="00C862A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zarządzenie Nr 17/09 Prezydenta Miasta Bolesławiec z dnia 16 stycznia 2009 r. w sprawie jednolitego, rzeczowego wykazu akt Urzędu Miasta Bolesławiec.</w:t>
      </w:r>
    </w:p>
    <w:p w:rsidR="00065E6E" w:rsidRPr="00C862A4" w:rsidRDefault="00065E6E" w:rsidP="00C862A4">
      <w:pPr>
        <w:jc w:val="center"/>
        <w:rPr>
          <w:rFonts w:ascii="Times New Roman" w:hAnsi="Times New Roman"/>
          <w:b/>
          <w:sz w:val="24"/>
          <w:szCs w:val="24"/>
        </w:rPr>
      </w:pPr>
      <w:r w:rsidRPr="00C862A4">
        <w:rPr>
          <w:rFonts w:ascii="Times New Roman" w:hAnsi="Times New Roman"/>
          <w:b/>
          <w:sz w:val="24"/>
          <w:szCs w:val="24"/>
        </w:rPr>
        <w:t>§10</w:t>
      </w:r>
    </w:p>
    <w:p w:rsidR="00065E6E" w:rsidRDefault="00065E6E" w:rsidP="00FC7A8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wchodzi w życie z dniem podpisania. </w:t>
      </w:r>
    </w:p>
    <w:p w:rsidR="00065E6E" w:rsidRDefault="00065E6E" w:rsidP="00FC7A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Prezydent Miasta </w:t>
      </w:r>
    </w:p>
    <w:p w:rsidR="00065E6E" w:rsidRPr="00FC7A88" w:rsidRDefault="00065E6E" w:rsidP="00FC7A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/-/ Piotr Roman</w:t>
      </w:r>
    </w:p>
    <w:p w:rsidR="00065E6E" w:rsidRPr="00FC7A88" w:rsidRDefault="00065E6E" w:rsidP="00FC7A88">
      <w:pPr>
        <w:rPr>
          <w:rFonts w:ascii="Times New Roman" w:hAnsi="Times New Roman"/>
          <w:sz w:val="24"/>
          <w:szCs w:val="24"/>
        </w:rPr>
      </w:pPr>
    </w:p>
    <w:p w:rsidR="00065E6E" w:rsidRPr="00FC7A88" w:rsidRDefault="00065E6E" w:rsidP="00FC7A88">
      <w:pPr>
        <w:rPr>
          <w:rFonts w:ascii="Times New Roman" w:hAnsi="Times New Roman"/>
          <w:sz w:val="24"/>
          <w:szCs w:val="24"/>
        </w:rPr>
      </w:pPr>
    </w:p>
    <w:p w:rsidR="00065E6E" w:rsidRPr="00FC7A88" w:rsidRDefault="00065E6E" w:rsidP="00FC7A88">
      <w:pPr>
        <w:rPr>
          <w:rFonts w:ascii="Times New Roman" w:hAnsi="Times New Roman"/>
          <w:sz w:val="24"/>
          <w:szCs w:val="24"/>
        </w:rPr>
      </w:pPr>
    </w:p>
    <w:p w:rsidR="00065E6E" w:rsidRPr="00FC7A88" w:rsidRDefault="00065E6E" w:rsidP="00FC7A88">
      <w:pPr>
        <w:rPr>
          <w:rFonts w:ascii="Times New Roman" w:hAnsi="Times New Roman"/>
          <w:sz w:val="20"/>
          <w:szCs w:val="20"/>
        </w:rPr>
      </w:pPr>
      <w:r w:rsidRPr="00FC7A88">
        <w:rPr>
          <w:rFonts w:ascii="Times New Roman" w:hAnsi="Times New Roman"/>
          <w:sz w:val="20"/>
          <w:szCs w:val="20"/>
        </w:rPr>
        <w:t>SC/SC</w:t>
      </w:r>
    </w:p>
    <w:sectPr w:rsidR="00065E6E" w:rsidRPr="00FC7A88" w:rsidSect="00421E3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E6E" w:rsidRDefault="00065E6E" w:rsidP="00FC7A88">
      <w:pPr>
        <w:spacing w:after="0" w:line="240" w:lineRule="auto"/>
      </w:pPr>
      <w:r>
        <w:separator/>
      </w:r>
    </w:p>
  </w:endnote>
  <w:endnote w:type="continuationSeparator" w:id="0">
    <w:p w:rsidR="00065E6E" w:rsidRDefault="00065E6E" w:rsidP="00FC7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E6E" w:rsidRDefault="00065E6E">
    <w:pPr>
      <w:pStyle w:val="Footer"/>
      <w:jc w:val="center"/>
    </w:pPr>
    <w:fldSimple w:instr=" PAGE   \* MERGEFORMAT ">
      <w:r>
        <w:rPr>
          <w:noProof/>
        </w:rPr>
        <w:t>3</w:t>
      </w:r>
    </w:fldSimple>
  </w:p>
  <w:p w:rsidR="00065E6E" w:rsidRDefault="00065E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E6E" w:rsidRDefault="00065E6E" w:rsidP="00FC7A88">
      <w:pPr>
        <w:spacing w:after="0" w:line="240" w:lineRule="auto"/>
      </w:pPr>
      <w:r>
        <w:separator/>
      </w:r>
    </w:p>
  </w:footnote>
  <w:footnote w:type="continuationSeparator" w:id="0">
    <w:p w:rsidR="00065E6E" w:rsidRDefault="00065E6E" w:rsidP="00FC7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43C12"/>
    <w:multiLevelType w:val="hybridMultilevel"/>
    <w:tmpl w:val="09D6C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D011DA"/>
    <w:multiLevelType w:val="hybridMultilevel"/>
    <w:tmpl w:val="A10A7D58"/>
    <w:lvl w:ilvl="0" w:tplc="73528040">
      <w:start w:val="1"/>
      <w:numFmt w:val="lowerLetter"/>
      <w:lvlText w:val="%1)"/>
      <w:lvlJc w:val="left"/>
      <w:pPr>
        <w:ind w:left="178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">
    <w:nsid w:val="17C46ECA"/>
    <w:multiLevelType w:val="hybridMultilevel"/>
    <w:tmpl w:val="599044A0"/>
    <w:lvl w:ilvl="0" w:tplc="BE38E24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1CAE0937"/>
    <w:multiLevelType w:val="hybridMultilevel"/>
    <w:tmpl w:val="0A1E7C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F677C"/>
    <w:multiLevelType w:val="hybridMultilevel"/>
    <w:tmpl w:val="A56EF642"/>
    <w:lvl w:ilvl="0" w:tplc="4F004162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5">
    <w:nsid w:val="350672DF"/>
    <w:multiLevelType w:val="hybridMultilevel"/>
    <w:tmpl w:val="BBB6E4B2"/>
    <w:lvl w:ilvl="0" w:tplc="C3AC3C88">
      <w:start w:val="1"/>
      <w:numFmt w:val="lowerLetter"/>
      <w:lvlText w:val="%1)"/>
      <w:lvlJc w:val="left"/>
      <w:pPr>
        <w:ind w:left="178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6">
    <w:nsid w:val="3F5C00C2"/>
    <w:multiLevelType w:val="hybridMultilevel"/>
    <w:tmpl w:val="98A0DC88"/>
    <w:lvl w:ilvl="0" w:tplc="CAEA2E88">
      <w:start w:val="1"/>
      <w:numFmt w:val="lowerLetter"/>
      <w:lvlText w:val="%1)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7">
    <w:nsid w:val="46137D5C"/>
    <w:multiLevelType w:val="hybridMultilevel"/>
    <w:tmpl w:val="2A4E80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C4455CE"/>
    <w:multiLevelType w:val="hybridMultilevel"/>
    <w:tmpl w:val="B5FE7520"/>
    <w:lvl w:ilvl="0" w:tplc="395E4E2E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9">
    <w:nsid w:val="611F3EC4"/>
    <w:multiLevelType w:val="hybridMultilevel"/>
    <w:tmpl w:val="BE5A2FF8"/>
    <w:lvl w:ilvl="0" w:tplc="111A86AA">
      <w:start w:val="1"/>
      <w:numFmt w:val="lowerLetter"/>
      <w:lvlText w:val="%1)"/>
      <w:lvlJc w:val="left"/>
      <w:pPr>
        <w:ind w:left="1788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10">
    <w:nsid w:val="623251B2"/>
    <w:multiLevelType w:val="hybridMultilevel"/>
    <w:tmpl w:val="28F0EFD0"/>
    <w:lvl w:ilvl="0" w:tplc="7424F4BA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640140F7"/>
    <w:multiLevelType w:val="hybridMultilevel"/>
    <w:tmpl w:val="5F8E1E5A"/>
    <w:lvl w:ilvl="0" w:tplc="6572507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65E70B57"/>
    <w:multiLevelType w:val="hybridMultilevel"/>
    <w:tmpl w:val="EE049A7E"/>
    <w:lvl w:ilvl="0" w:tplc="7D5A70E2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3">
    <w:nsid w:val="66161E75"/>
    <w:multiLevelType w:val="hybridMultilevel"/>
    <w:tmpl w:val="88BE5D98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>
    <w:nsid w:val="6CC04BFB"/>
    <w:multiLevelType w:val="hybridMultilevel"/>
    <w:tmpl w:val="5FB2B64C"/>
    <w:lvl w:ilvl="0" w:tplc="8CF28FE2">
      <w:start w:val="1"/>
      <w:numFmt w:val="lowerLetter"/>
      <w:lvlText w:val="%1)"/>
      <w:lvlJc w:val="left"/>
      <w:pPr>
        <w:ind w:left="178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15">
    <w:nsid w:val="79DF3728"/>
    <w:multiLevelType w:val="hybridMultilevel"/>
    <w:tmpl w:val="7B669C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10"/>
  </w:num>
  <w:num w:numId="8">
    <w:abstractNumId w:val="13"/>
  </w:num>
  <w:num w:numId="9">
    <w:abstractNumId w:val="12"/>
  </w:num>
  <w:num w:numId="10">
    <w:abstractNumId w:val="5"/>
  </w:num>
  <w:num w:numId="11">
    <w:abstractNumId w:val="14"/>
  </w:num>
  <w:num w:numId="12">
    <w:abstractNumId w:val="6"/>
  </w:num>
  <w:num w:numId="13">
    <w:abstractNumId w:val="0"/>
  </w:num>
  <w:num w:numId="14">
    <w:abstractNumId w:val="3"/>
  </w:num>
  <w:num w:numId="15">
    <w:abstractNumId w:val="9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72D"/>
    <w:rsid w:val="00047CF2"/>
    <w:rsid w:val="000548C6"/>
    <w:rsid w:val="00065E6E"/>
    <w:rsid w:val="00070725"/>
    <w:rsid w:val="000D03A3"/>
    <w:rsid w:val="00103C87"/>
    <w:rsid w:val="0011790A"/>
    <w:rsid w:val="00137FE8"/>
    <w:rsid w:val="001C46A0"/>
    <w:rsid w:val="00212E8A"/>
    <w:rsid w:val="0022537A"/>
    <w:rsid w:val="00260D50"/>
    <w:rsid w:val="002866E5"/>
    <w:rsid w:val="003241B1"/>
    <w:rsid w:val="00377C58"/>
    <w:rsid w:val="0038764D"/>
    <w:rsid w:val="003F635A"/>
    <w:rsid w:val="00421E39"/>
    <w:rsid w:val="00422E47"/>
    <w:rsid w:val="004578D4"/>
    <w:rsid w:val="00460794"/>
    <w:rsid w:val="00480563"/>
    <w:rsid w:val="004C76F5"/>
    <w:rsid w:val="005843E5"/>
    <w:rsid w:val="005E309F"/>
    <w:rsid w:val="005E5EBA"/>
    <w:rsid w:val="0064763F"/>
    <w:rsid w:val="006643BC"/>
    <w:rsid w:val="00686740"/>
    <w:rsid w:val="006F624D"/>
    <w:rsid w:val="0079395E"/>
    <w:rsid w:val="007E771D"/>
    <w:rsid w:val="00821037"/>
    <w:rsid w:val="0082172D"/>
    <w:rsid w:val="00867AAB"/>
    <w:rsid w:val="00877FFD"/>
    <w:rsid w:val="008C760B"/>
    <w:rsid w:val="008F240B"/>
    <w:rsid w:val="00982C81"/>
    <w:rsid w:val="00983552"/>
    <w:rsid w:val="009A00F4"/>
    <w:rsid w:val="009F5E79"/>
    <w:rsid w:val="009F6B8D"/>
    <w:rsid w:val="00A02ADD"/>
    <w:rsid w:val="00AA7260"/>
    <w:rsid w:val="00AD540A"/>
    <w:rsid w:val="00B06A77"/>
    <w:rsid w:val="00BC353E"/>
    <w:rsid w:val="00C862A4"/>
    <w:rsid w:val="00CF644D"/>
    <w:rsid w:val="00D34AA9"/>
    <w:rsid w:val="00D63179"/>
    <w:rsid w:val="00DC05B7"/>
    <w:rsid w:val="00E34A69"/>
    <w:rsid w:val="00E41BFD"/>
    <w:rsid w:val="00EB4050"/>
    <w:rsid w:val="00F67023"/>
    <w:rsid w:val="00F70DA7"/>
    <w:rsid w:val="00FC7A88"/>
    <w:rsid w:val="00FD4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E3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217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FC7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7A8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C7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C7A8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30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</TotalTime>
  <Pages>3</Pages>
  <Words>752</Words>
  <Characters>4516</Characters>
  <Application>Microsoft Office Outlook</Application>
  <DocSecurity>0</DocSecurity>
  <Lines>0</Lines>
  <Paragraphs>0</Paragraphs>
  <ScaleCrop>false</ScaleCrop>
  <Company>Urząd Miasta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PaluchK</cp:lastModifiedBy>
  <cp:revision>9</cp:revision>
  <cp:lastPrinted>2011-03-24T11:43:00Z</cp:lastPrinted>
  <dcterms:created xsi:type="dcterms:W3CDTF">2011-03-24T08:35:00Z</dcterms:created>
  <dcterms:modified xsi:type="dcterms:W3CDTF">2011-04-29T05:24:00Z</dcterms:modified>
</cp:coreProperties>
</file>